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159D" w:rsidRDefault="00B633AE" w:rsidP="006B7263">
      <w:pPr>
        <w:pStyle w:val="a3"/>
        <w:shd w:val="clear" w:color="auto" w:fill="FFFFFF"/>
        <w:tabs>
          <w:tab w:val="center" w:pos="4890"/>
          <w:tab w:val="left" w:pos="5910"/>
        </w:tabs>
        <w:spacing w:before="120" w:beforeAutospacing="0" w:after="120" w:afterAutospacing="0"/>
        <w:ind w:firstLine="426"/>
        <w:rPr>
          <w:b/>
          <w:bCs/>
          <w:color w:val="202122"/>
          <w:lang w:val="kk-KZ"/>
        </w:rPr>
      </w:pPr>
      <w:r>
        <w:rPr>
          <w:b/>
          <w:bCs/>
          <w:color w:val="202122"/>
        </w:rPr>
        <w:tab/>
      </w:r>
      <w:r w:rsidR="002C159D">
        <w:rPr>
          <w:b/>
          <w:bCs/>
          <w:color w:val="202122"/>
        </w:rPr>
        <w:t xml:space="preserve">Лекция </w:t>
      </w:r>
      <w:r w:rsidR="00840983">
        <w:rPr>
          <w:b/>
          <w:bCs/>
          <w:color w:val="202122"/>
          <w:lang w:val="kk-KZ"/>
        </w:rPr>
        <w:t>11-12</w:t>
      </w:r>
    </w:p>
    <w:p w:rsidR="00840983" w:rsidRPr="00840983" w:rsidRDefault="00840983" w:rsidP="00840983">
      <w:pPr>
        <w:pStyle w:val="a3"/>
        <w:shd w:val="clear" w:color="auto" w:fill="FFFFFF"/>
        <w:tabs>
          <w:tab w:val="center" w:pos="4890"/>
          <w:tab w:val="left" w:pos="5910"/>
        </w:tabs>
        <w:spacing w:before="120" w:beforeAutospacing="0" w:after="120" w:afterAutospacing="0"/>
        <w:ind w:firstLine="426"/>
        <w:jc w:val="center"/>
        <w:rPr>
          <w:b/>
          <w:bCs/>
          <w:color w:val="202122"/>
          <w:lang w:val="kk-KZ"/>
        </w:rPr>
      </w:pPr>
      <w:r w:rsidRPr="00840983">
        <w:rPr>
          <w:b/>
          <w:lang w:val="kk-KZ"/>
        </w:rPr>
        <w:t>Жерді сандық және сапалық есепке алуды жүргізу мен бағалаудың тәртібі</w:t>
      </w:r>
    </w:p>
    <w:p w:rsidR="00840983" w:rsidRDefault="00840983" w:rsidP="00BF7871">
      <w:pPr>
        <w:pStyle w:val="a3"/>
        <w:shd w:val="clear" w:color="auto" w:fill="FFFFFF"/>
        <w:spacing w:before="120" w:beforeAutospacing="0" w:after="120" w:afterAutospacing="0"/>
        <w:ind w:firstLine="426"/>
        <w:jc w:val="both"/>
        <w:rPr>
          <w:lang w:val="kk-KZ"/>
        </w:rPr>
      </w:pPr>
      <w:r w:rsidRPr="00840983">
        <w:rPr>
          <w:lang w:val="kk-KZ"/>
        </w:rPr>
        <w:t xml:space="preserve">Қазақстан Республикасының аумағында орналасқан жер учаскелері жерге меншік нысанына, жер учаскелерінің нысаналы мақсатына және оларды пайдаланудың рұқсат етілген сипатына қарамастан, кадастрлық есепке алуға жатады. </w:t>
      </w:r>
    </w:p>
    <w:p w:rsidR="00840983" w:rsidRDefault="00840983" w:rsidP="00BF7871">
      <w:pPr>
        <w:pStyle w:val="a3"/>
        <w:shd w:val="clear" w:color="auto" w:fill="FFFFFF"/>
        <w:spacing w:before="120" w:beforeAutospacing="0" w:after="120" w:afterAutospacing="0"/>
        <w:ind w:firstLine="426"/>
        <w:jc w:val="both"/>
        <w:rPr>
          <w:lang w:val="kk-KZ"/>
        </w:rPr>
      </w:pPr>
      <w:r w:rsidRPr="00840983">
        <w:rPr>
          <w:lang w:val="kk-KZ"/>
        </w:rPr>
        <w:t xml:space="preserve">Жер учаскелерін кадастрлық есепке алу олардың орналасқан жерінде бірыңғай әдістеме бойынша жүргізіледі. </w:t>
      </w:r>
    </w:p>
    <w:p w:rsidR="00840983" w:rsidRDefault="00840983" w:rsidP="00BF7871">
      <w:pPr>
        <w:pStyle w:val="a3"/>
        <w:shd w:val="clear" w:color="auto" w:fill="FFFFFF"/>
        <w:spacing w:before="120" w:beforeAutospacing="0" w:after="120" w:afterAutospacing="0"/>
        <w:ind w:firstLine="426"/>
        <w:jc w:val="both"/>
        <w:rPr>
          <w:lang w:val="kk-KZ"/>
        </w:rPr>
      </w:pPr>
      <w:r w:rsidRPr="00840983">
        <w:rPr>
          <w:lang w:val="kk-KZ"/>
        </w:rPr>
        <w:t xml:space="preserve">Жерді сандық және сапалық есепке алу олардың нақты жағдайы және пайдаланылуы бойынша, сондай-ақ жерді мониторингілеу жөніндегі жұмыстың нәтижелері бойынша жүргізіледі. </w:t>
      </w:r>
    </w:p>
    <w:p w:rsidR="00840983" w:rsidRDefault="00840983" w:rsidP="00BF7871">
      <w:pPr>
        <w:pStyle w:val="a3"/>
        <w:shd w:val="clear" w:color="auto" w:fill="FFFFFF"/>
        <w:spacing w:before="120" w:beforeAutospacing="0" w:after="120" w:afterAutospacing="0"/>
        <w:ind w:firstLine="426"/>
        <w:jc w:val="both"/>
        <w:rPr>
          <w:lang w:val="kk-KZ"/>
        </w:rPr>
      </w:pPr>
      <w:r w:rsidRPr="00840983">
        <w:rPr>
          <w:lang w:val="kk-KZ"/>
        </w:rPr>
        <w:t xml:space="preserve">Барлық өзгерістер олар жергілікті жерде болғаннан кейін тіркеледі. </w:t>
      </w:r>
    </w:p>
    <w:p w:rsidR="00840983" w:rsidRDefault="00840983" w:rsidP="00BF7871">
      <w:pPr>
        <w:pStyle w:val="a3"/>
        <w:shd w:val="clear" w:color="auto" w:fill="FFFFFF"/>
        <w:spacing w:before="120" w:beforeAutospacing="0" w:after="120" w:afterAutospacing="0"/>
        <w:ind w:firstLine="426"/>
        <w:jc w:val="both"/>
        <w:rPr>
          <w:lang w:val="kk-KZ"/>
        </w:rPr>
      </w:pPr>
      <w:r w:rsidRPr="00840983">
        <w:rPr>
          <w:lang w:val="kk-KZ"/>
        </w:rPr>
        <w:t xml:space="preserve">Жерлердің сапасын есепке алу жерді экономикалық бағалауды және жер мониторингін жүргізуді, топырақты зерттеуді, геоботаникалық, агрохимиялық зерттеулерді және топырақты бағалауды жүргізуді қамтиды. </w:t>
      </w:r>
    </w:p>
    <w:p w:rsidR="00840983" w:rsidRDefault="00840983" w:rsidP="00BF7871">
      <w:pPr>
        <w:pStyle w:val="a3"/>
        <w:shd w:val="clear" w:color="auto" w:fill="FFFFFF"/>
        <w:spacing w:before="120" w:beforeAutospacing="0" w:after="120" w:afterAutospacing="0"/>
        <w:ind w:firstLine="426"/>
        <w:jc w:val="both"/>
        <w:rPr>
          <w:lang w:val="kk-KZ"/>
        </w:rPr>
      </w:pPr>
      <w:r w:rsidRPr="00840983">
        <w:rPr>
          <w:lang w:val="kk-KZ"/>
        </w:rPr>
        <w:t xml:space="preserve">Жерді есепке алудың деректері әрбір жер учаскесі бойынша жер-кадастр кітабына және бірыңғай мемлекеттік жер тізіліміне енгізіледі. </w:t>
      </w:r>
    </w:p>
    <w:p w:rsidR="00840983" w:rsidRDefault="00840983" w:rsidP="00BF7871">
      <w:pPr>
        <w:pStyle w:val="a3"/>
        <w:shd w:val="clear" w:color="auto" w:fill="FFFFFF"/>
        <w:spacing w:before="120" w:beforeAutospacing="0" w:after="120" w:afterAutospacing="0"/>
        <w:ind w:firstLine="426"/>
        <w:jc w:val="both"/>
        <w:rPr>
          <w:lang w:val="kk-KZ"/>
        </w:rPr>
      </w:pPr>
      <w:r w:rsidRPr="00840983">
        <w:rPr>
          <w:lang w:val="kk-KZ"/>
        </w:rPr>
        <w:t xml:space="preserve">Есептік деректер жер учаскелері, кенттер мен ауылдық елді мекендер, аудандық маңызы бар қалалар, облыстық маңызы бар қалалар, аудандар, астана, республикалық маңызы бар қала, облыстар бойынша қалыптастырылады. </w:t>
      </w:r>
    </w:p>
    <w:p w:rsidR="00840983" w:rsidRDefault="00840983" w:rsidP="00BF7871">
      <w:pPr>
        <w:pStyle w:val="a3"/>
        <w:shd w:val="clear" w:color="auto" w:fill="FFFFFF"/>
        <w:spacing w:before="120" w:beforeAutospacing="0" w:after="120" w:afterAutospacing="0"/>
        <w:ind w:firstLine="426"/>
        <w:jc w:val="both"/>
        <w:rPr>
          <w:lang w:val="kk-KZ"/>
        </w:rPr>
      </w:pPr>
      <w:r w:rsidRPr="00840983">
        <w:rPr>
          <w:lang w:val="kk-KZ"/>
        </w:rPr>
        <w:t xml:space="preserve">Бұл ретте ерекше қорғалатын табиғи және тарихи-мәдени объектілер орналасқан учаскелер бөлек көрсетіледі. </w:t>
      </w:r>
    </w:p>
    <w:p w:rsidR="00840983" w:rsidRDefault="00840983" w:rsidP="00BF7871">
      <w:pPr>
        <w:pStyle w:val="a3"/>
        <w:shd w:val="clear" w:color="auto" w:fill="FFFFFF"/>
        <w:spacing w:before="120" w:beforeAutospacing="0" w:after="120" w:afterAutospacing="0"/>
        <w:ind w:firstLine="426"/>
        <w:jc w:val="both"/>
        <w:rPr>
          <w:lang w:val="kk-KZ"/>
        </w:rPr>
      </w:pPr>
      <w:r w:rsidRPr="00840983">
        <w:rPr>
          <w:lang w:val="kk-KZ"/>
        </w:rPr>
        <w:t xml:space="preserve">Барлық санаттағы жерлер есепке алуға жатады және ол жер алқаптарының түрлері бойынша жүргізіледі. </w:t>
      </w:r>
    </w:p>
    <w:p w:rsidR="00840983" w:rsidRDefault="00840983" w:rsidP="00BF7871">
      <w:pPr>
        <w:pStyle w:val="a3"/>
        <w:shd w:val="clear" w:color="auto" w:fill="FFFFFF"/>
        <w:spacing w:before="120" w:beforeAutospacing="0" w:after="120" w:afterAutospacing="0"/>
        <w:ind w:firstLine="426"/>
        <w:jc w:val="both"/>
        <w:rPr>
          <w:lang w:val="kk-KZ"/>
        </w:rPr>
      </w:pPr>
      <w:r w:rsidRPr="00840983">
        <w:rPr>
          <w:lang w:val="kk-KZ"/>
        </w:rPr>
        <w:t xml:space="preserve">Жердің көлемі, орналасқан жері, саны мен сапасы туралы қажетті мәліметтер оларды бастапқы есепке алу кезінде тіркеледі, ал жердің құрамында, олардың сапасы мен пайдалану түрінде болған өзгерістер жердің ағымдағы есебін жүргізу процесінде анықталады. </w:t>
      </w:r>
    </w:p>
    <w:p w:rsidR="00840983" w:rsidRPr="0070161D" w:rsidRDefault="00840983" w:rsidP="00BF7871">
      <w:pPr>
        <w:pStyle w:val="a3"/>
        <w:shd w:val="clear" w:color="auto" w:fill="FFFFFF"/>
        <w:spacing w:before="120" w:beforeAutospacing="0" w:after="120" w:afterAutospacing="0"/>
        <w:ind w:firstLine="426"/>
        <w:jc w:val="both"/>
        <w:rPr>
          <w:b/>
          <w:i/>
          <w:lang w:val="kk-KZ"/>
        </w:rPr>
      </w:pPr>
      <w:r w:rsidRPr="0070161D">
        <w:rPr>
          <w:b/>
          <w:i/>
          <w:lang w:val="kk-KZ"/>
        </w:rPr>
        <w:t xml:space="preserve">Кадастрлық деректерді нақтылау және жаңарту мақсатында: </w:t>
      </w:r>
    </w:p>
    <w:p w:rsidR="00840983" w:rsidRDefault="00840983" w:rsidP="00840983">
      <w:pPr>
        <w:pStyle w:val="a3"/>
        <w:numPr>
          <w:ilvl w:val="0"/>
          <w:numId w:val="2"/>
        </w:numPr>
        <w:shd w:val="clear" w:color="auto" w:fill="FFFFFF"/>
        <w:tabs>
          <w:tab w:val="left" w:pos="1134"/>
        </w:tabs>
        <w:spacing w:before="120" w:beforeAutospacing="0" w:after="120" w:afterAutospacing="0"/>
        <w:ind w:left="0" w:firstLine="709"/>
        <w:jc w:val="both"/>
        <w:rPr>
          <w:lang w:val="kk-KZ"/>
        </w:rPr>
      </w:pPr>
      <w:r w:rsidRPr="00840983">
        <w:rPr>
          <w:lang w:val="kk-KZ"/>
        </w:rPr>
        <w:t xml:space="preserve">жер учаскелерінің меншік иелері мен жер пайдаланушылар, уәкілетті лауазымды тұлғалар және тиісті әкімшілік-аумақтық бірліктердегі (ауылдар, кенттер, аудандық маңызы бар қалалар) жергілікті атқарушы органдар есепті жылдың 1 қарашасындағы жағдай бойынша жыл сайын республикалық маңызы бар қаланың, астананың, ауданның, облыстық маңызы бар қаланың жер қатынастары жөніндегі уәкілетті органына тиісінше жердің жай-күйі мен пайдаланылуы, меншіктегі және пайдаланудағы, сондай-ақ тиісті әкімшілік-аумақтық бірліктердің (ауылдар, кенттер, аудандық маңызы бар қалалар) әкімдерінің қарауындағы жерлердің құрамында болып жатқан өзгерістер туралы "Мемлекеттік статистика туралы" 2010 жылғы 19 наурыздағы Қазақстан Республикасы Заңының (бұдан әрі - "Мемлекеттік статистика туралы" Заң) 12-тармағының 8) тармақшасына сәйкес мемлекеттік статистика саласындағы уәкілетті орган бекіткен нысандар бойынша есептер ұсынады. </w:t>
      </w:r>
    </w:p>
    <w:p w:rsidR="00840983" w:rsidRDefault="00840983" w:rsidP="00840983">
      <w:pPr>
        <w:pStyle w:val="a3"/>
        <w:shd w:val="clear" w:color="auto" w:fill="FFFFFF"/>
        <w:tabs>
          <w:tab w:val="left" w:pos="1134"/>
        </w:tabs>
        <w:spacing w:before="120" w:beforeAutospacing="0" w:after="120" w:afterAutospacing="0"/>
        <w:ind w:firstLine="709"/>
        <w:jc w:val="both"/>
        <w:rPr>
          <w:lang w:val="kk-KZ"/>
        </w:rPr>
      </w:pPr>
      <w:r w:rsidRPr="00840983">
        <w:rPr>
          <w:lang w:val="kk-KZ"/>
        </w:rPr>
        <w:t xml:space="preserve">Республикалық маңызы бар қаланың, астананың, ауданның, облыстық маңызы бар қаланың жер қатынастары жөніндегі уәкілетті органы ұсынылған есептерді қарайды әрі бекітеді және оларды болған өзгерістерді жер-кадастр кітабына және бірыңғай мемлекеттік жер тізіліміне енгізу үшін Мемлекеттік корпорацияға жібереді;"; </w:t>
      </w:r>
    </w:p>
    <w:p w:rsidR="00840983" w:rsidRDefault="00840983" w:rsidP="00840983">
      <w:pPr>
        <w:pStyle w:val="a3"/>
        <w:numPr>
          <w:ilvl w:val="0"/>
          <w:numId w:val="2"/>
        </w:numPr>
        <w:shd w:val="clear" w:color="auto" w:fill="FFFFFF"/>
        <w:tabs>
          <w:tab w:val="left" w:pos="1134"/>
        </w:tabs>
        <w:spacing w:before="120" w:beforeAutospacing="0" w:after="120" w:afterAutospacing="0"/>
        <w:ind w:left="0" w:firstLine="709"/>
        <w:jc w:val="both"/>
        <w:rPr>
          <w:lang w:val="kk-KZ"/>
        </w:rPr>
      </w:pPr>
      <w:r w:rsidRPr="00840983">
        <w:rPr>
          <w:lang w:val="kk-KZ"/>
        </w:rPr>
        <w:lastRenderedPageBreak/>
        <w:t xml:space="preserve">облыстардың, республикалық маңызы бар қаланың, астананың, ауданның, облыстық маңызы бар қаланың жер қатынастары жөніндегі уәкілетті органдары есепті жылдың 1 қарашасындағы жағдай бойынша жерлердің бар-жоғы және олардың санаттар, жер учаскелерінің меншік иелері, жер пайдаланушылар мен алқаптар бойынша бөлінуі туралы жыл сайынғы есептерді (жер балансын) "Мемлекеттік статистика туралы" Заңның 12-тармағының 8) тармақшасына сәйкес мемлекеттік статистика саласындағы уәкілетті орган бекіткен нысандар бойынша жасайды. </w:t>
      </w:r>
    </w:p>
    <w:p w:rsidR="00840983" w:rsidRDefault="00840983" w:rsidP="00840983">
      <w:pPr>
        <w:pStyle w:val="a3"/>
        <w:shd w:val="clear" w:color="auto" w:fill="FFFFFF"/>
        <w:spacing w:before="120" w:beforeAutospacing="0" w:after="120" w:afterAutospacing="0"/>
        <w:ind w:firstLine="709"/>
        <w:jc w:val="both"/>
        <w:rPr>
          <w:lang w:val="kk-KZ"/>
        </w:rPr>
      </w:pPr>
      <w:r w:rsidRPr="00840983">
        <w:rPr>
          <w:lang w:val="kk-KZ"/>
        </w:rPr>
        <w:t xml:space="preserve">Жер ресурстарын басқару жөніндегі орталық уәкілетті органның ведомствосы облыстардың (республикалық маңызы бар қаланың, астананың) жер балансының деректері негізінде Қазақстан Республикасының жер балансын жасайды. </w:t>
      </w:r>
    </w:p>
    <w:p w:rsidR="00840983" w:rsidRDefault="00840983" w:rsidP="00840983">
      <w:pPr>
        <w:pStyle w:val="a3"/>
        <w:shd w:val="clear" w:color="auto" w:fill="FFFFFF"/>
        <w:spacing w:before="120" w:beforeAutospacing="0" w:after="120" w:afterAutospacing="0"/>
        <w:ind w:firstLine="709"/>
        <w:jc w:val="both"/>
        <w:rPr>
          <w:lang w:val="kk-KZ"/>
        </w:rPr>
      </w:pPr>
      <w:r w:rsidRPr="00840983">
        <w:rPr>
          <w:lang w:val="kk-KZ"/>
        </w:rPr>
        <w:t xml:space="preserve">Мемлекеттік корпорация 5 жылда бір рет облыстар, республикалық маңызы бар қала, астана, аудандар, облыстық маңызы бар қалалар және жалпы Қазақстан Республикасы бойынша жерлердің сапалық жай-күйі туралы есептер жасайды. </w:t>
      </w:r>
    </w:p>
    <w:p w:rsidR="00840983" w:rsidRDefault="00840983" w:rsidP="00840983">
      <w:pPr>
        <w:pStyle w:val="a3"/>
        <w:shd w:val="clear" w:color="auto" w:fill="FFFFFF"/>
        <w:spacing w:before="120" w:beforeAutospacing="0" w:after="120" w:afterAutospacing="0"/>
        <w:ind w:firstLine="709"/>
        <w:jc w:val="both"/>
        <w:rPr>
          <w:lang w:val="kk-KZ"/>
        </w:rPr>
      </w:pPr>
      <w:r w:rsidRPr="00840983">
        <w:rPr>
          <w:lang w:val="kk-KZ"/>
        </w:rPr>
        <w:t xml:space="preserve">Жердің бар-жоғы, олардың санаттар, жер учаскелерінің меншік иелері, жерді пайдаланушылар және алқаптар бойынша бөлінуі туралы есептерді (жер балансын) осы Қағидалардың 28-тармағына сәйкес мыналар жасайды: </w:t>
      </w:r>
    </w:p>
    <w:p w:rsidR="00840983" w:rsidRDefault="0070161D" w:rsidP="00840983">
      <w:pPr>
        <w:pStyle w:val="a3"/>
        <w:shd w:val="clear" w:color="auto" w:fill="FFFFFF"/>
        <w:spacing w:before="120" w:beforeAutospacing="0" w:after="120" w:afterAutospacing="0"/>
        <w:ind w:firstLine="709"/>
        <w:jc w:val="both"/>
        <w:rPr>
          <w:lang w:val="kk-KZ"/>
        </w:rPr>
      </w:pPr>
      <w:r>
        <w:rPr>
          <w:lang w:val="kk-KZ"/>
        </w:rPr>
        <w:t>-</w:t>
      </w:r>
      <w:r w:rsidR="00840983" w:rsidRPr="00840983">
        <w:rPr>
          <w:lang w:val="kk-KZ"/>
        </w:rPr>
        <w:t xml:space="preserve">аудан және облыстық маңызы бар қала бойынша - аудандардың және облыстық маңызы бар қалалардың жер қатынастары жөніндегі уәкілетті органы есепті жылдың 1 қарашасынан кешіктірмей жер қатынастары жөніндегі облыстық уәкілетті органға ұсынады; </w:t>
      </w:r>
    </w:p>
    <w:p w:rsidR="00840983" w:rsidRDefault="0070161D" w:rsidP="00840983">
      <w:pPr>
        <w:pStyle w:val="a3"/>
        <w:shd w:val="clear" w:color="auto" w:fill="FFFFFF"/>
        <w:spacing w:before="120" w:beforeAutospacing="0" w:after="120" w:afterAutospacing="0"/>
        <w:ind w:firstLine="709"/>
        <w:jc w:val="both"/>
        <w:rPr>
          <w:lang w:val="kk-KZ"/>
        </w:rPr>
      </w:pPr>
      <w:r>
        <w:rPr>
          <w:lang w:val="kk-KZ"/>
        </w:rPr>
        <w:t>-</w:t>
      </w:r>
      <w:r w:rsidR="00840983" w:rsidRPr="00840983">
        <w:rPr>
          <w:lang w:val="kk-KZ"/>
        </w:rPr>
        <w:t xml:space="preserve">облыс, республикалық маңызы бар қала және астана бойынша - аудандардың және облыстық маңызы бар қаланың деректері негізінде облыстың, республикалық маңызы бар қаланың, астананың жер қатынастары жөніндегі уәкілетті органы және есепті жылдың 20 қарашасынан кешіктірмей жер ресурстарын басқару жөніндегі орталық уәкілетті органның ведомствосына ұсынады. </w:t>
      </w:r>
    </w:p>
    <w:p w:rsidR="00840983" w:rsidRDefault="00840983" w:rsidP="00840983">
      <w:pPr>
        <w:pStyle w:val="a3"/>
        <w:shd w:val="clear" w:color="auto" w:fill="FFFFFF"/>
        <w:spacing w:before="120" w:beforeAutospacing="0" w:after="120" w:afterAutospacing="0"/>
        <w:ind w:firstLine="709"/>
        <w:jc w:val="both"/>
        <w:rPr>
          <w:lang w:val="kk-KZ"/>
        </w:rPr>
      </w:pPr>
      <w:r w:rsidRPr="00840983">
        <w:rPr>
          <w:lang w:val="kk-KZ"/>
        </w:rPr>
        <w:t xml:space="preserve">Қазақстан Республикасы жерлерінің бар-жоғы, сапалық жай-күйі және пайдаланылуы туралы жиынтық талдамалы есептің көшірмесі агроөнеркәсіп кешенін дамыту саласындағы уәкілетті мемлекеттік органға және қоршаған ортаны қорғау саласындағы уәкілетті органға жіберіледі. </w:t>
      </w:r>
    </w:p>
    <w:p w:rsidR="00840983" w:rsidRPr="0070161D" w:rsidRDefault="00840983" w:rsidP="00840983">
      <w:pPr>
        <w:pStyle w:val="a3"/>
        <w:shd w:val="clear" w:color="auto" w:fill="FFFFFF"/>
        <w:spacing w:before="120" w:beforeAutospacing="0" w:after="120" w:afterAutospacing="0"/>
        <w:ind w:firstLine="709"/>
        <w:jc w:val="both"/>
        <w:rPr>
          <w:b/>
          <w:i/>
          <w:lang w:val="kk-KZ"/>
        </w:rPr>
      </w:pPr>
      <w:r w:rsidRPr="0070161D">
        <w:rPr>
          <w:b/>
          <w:i/>
          <w:lang w:val="kk-KZ"/>
        </w:rPr>
        <w:t xml:space="preserve">Жердің сапасын есепке алу және кадастрлық бағалау: </w:t>
      </w:r>
    </w:p>
    <w:p w:rsidR="00840983" w:rsidRDefault="0070161D" w:rsidP="00840983">
      <w:pPr>
        <w:pStyle w:val="a3"/>
        <w:shd w:val="clear" w:color="auto" w:fill="FFFFFF"/>
        <w:spacing w:before="120" w:beforeAutospacing="0" w:after="120" w:afterAutospacing="0"/>
        <w:ind w:firstLine="709"/>
        <w:jc w:val="both"/>
        <w:rPr>
          <w:lang w:val="kk-KZ"/>
        </w:rPr>
      </w:pPr>
      <w:r>
        <w:rPr>
          <w:lang w:val="kk-KZ"/>
        </w:rPr>
        <w:t>-</w:t>
      </w:r>
      <w:r w:rsidR="00840983" w:rsidRPr="00840983">
        <w:rPr>
          <w:lang w:val="kk-KZ"/>
        </w:rPr>
        <w:t xml:space="preserve">нысаналы мақсатын ескеріп, жер учаскесін пайдалану тиімділігін айқындау; </w:t>
      </w:r>
    </w:p>
    <w:p w:rsidR="00840983" w:rsidRDefault="0070161D" w:rsidP="00840983">
      <w:pPr>
        <w:pStyle w:val="a3"/>
        <w:shd w:val="clear" w:color="auto" w:fill="FFFFFF"/>
        <w:spacing w:before="120" w:beforeAutospacing="0" w:after="120" w:afterAutospacing="0"/>
        <w:ind w:firstLine="709"/>
        <w:jc w:val="both"/>
        <w:rPr>
          <w:lang w:val="kk-KZ"/>
        </w:rPr>
      </w:pPr>
      <w:r>
        <w:rPr>
          <w:lang w:val="kk-KZ"/>
        </w:rPr>
        <w:t>-</w:t>
      </w:r>
      <w:r w:rsidR="00840983" w:rsidRPr="00840983">
        <w:rPr>
          <w:lang w:val="kk-KZ"/>
        </w:rPr>
        <w:t xml:space="preserve">жер учаскесін жеке меншікке сатқан кезде оның бағасын (жер учаскесін жалдау құқығын сату төлемін) анықтау; </w:t>
      </w:r>
    </w:p>
    <w:p w:rsidR="00840983" w:rsidRDefault="0070161D" w:rsidP="00840983">
      <w:pPr>
        <w:pStyle w:val="a3"/>
        <w:shd w:val="clear" w:color="auto" w:fill="FFFFFF"/>
        <w:spacing w:before="120" w:beforeAutospacing="0" w:after="120" w:afterAutospacing="0"/>
        <w:ind w:firstLine="709"/>
        <w:jc w:val="both"/>
        <w:rPr>
          <w:lang w:val="kk-KZ"/>
        </w:rPr>
      </w:pPr>
      <w:r>
        <w:rPr>
          <w:lang w:val="kk-KZ"/>
        </w:rPr>
        <w:t>-</w:t>
      </w:r>
      <w:r w:rsidR="00840983" w:rsidRPr="00840983">
        <w:rPr>
          <w:lang w:val="kk-KZ"/>
        </w:rPr>
        <w:t xml:space="preserve">салық салу; </w:t>
      </w:r>
    </w:p>
    <w:p w:rsidR="00840983" w:rsidRDefault="0070161D" w:rsidP="00840983">
      <w:pPr>
        <w:pStyle w:val="a3"/>
        <w:shd w:val="clear" w:color="auto" w:fill="FFFFFF"/>
        <w:spacing w:before="120" w:beforeAutospacing="0" w:after="120" w:afterAutospacing="0"/>
        <w:ind w:firstLine="709"/>
        <w:jc w:val="both"/>
        <w:rPr>
          <w:lang w:val="kk-KZ"/>
        </w:rPr>
      </w:pPr>
      <w:r>
        <w:rPr>
          <w:lang w:val="kk-KZ"/>
        </w:rPr>
        <w:t>-</w:t>
      </w:r>
      <w:r w:rsidR="00840983" w:rsidRPr="00840983">
        <w:rPr>
          <w:lang w:val="kk-KZ"/>
        </w:rPr>
        <w:t xml:space="preserve">жер учаскесін мемлекеттік мұқтаждықтар үшін мәжбүрлеп алып қою кезінде және иеліктен айыру жағдайында соттың сатып алу бағасы мен төлем мөлшерін айқындауы мақсатында жүргізіледі. </w:t>
      </w:r>
    </w:p>
    <w:p w:rsidR="00840983" w:rsidRDefault="00840983" w:rsidP="00840983">
      <w:pPr>
        <w:pStyle w:val="a3"/>
        <w:shd w:val="clear" w:color="auto" w:fill="FFFFFF"/>
        <w:spacing w:before="120" w:beforeAutospacing="0" w:after="120" w:afterAutospacing="0"/>
        <w:ind w:firstLine="709"/>
        <w:jc w:val="both"/>
        <w:rPr>
          <w:lang w:val="kk-KZ"/>
        </w:rPr>
      </w:pPr>
      <w:r w:rsidRPr="00840983">
        <w:rPr>
          <w:lang w:val="kk-KZ"/>
        </w:rPr>
        <w:t xml:space="preserve">Жердің сапасы және оның кадастрлық бағасы туралы мәліметтер әрбір жер учаскесі бойынша жер-кадастр кітабында көрсетіледі. </w:t>
      </w:r>
    </w:p>
    <w:p w:rsidR="007C516A" w:rsidRPr="00840983" w:rsidRDefault="007C516A" w:rsidP="00BF7871">
      <w:pPr>
        <w:ind w:firstLine="709"/>
        <w:jc w:val="both"/>
        <w:rPr>
          <w:rFonts w:ascii="Times New Roman" w:hAnsi="Times New Roman" w:cs="Times New Roman"/>
          <w:sz w:val="24"/>
          <w:szCs w:val="24"/>
          <w:lang w:val="kk-KZ"/>
        </w:rPr>
      </w:pPr>
    </w:p>
    <w:p w:rsidR="007C516A" w:rsidRPr="00840983" w:rsidRDefault="007C516A" w:rsidP="00BF7871">
      <w:pPr>
        <w:ind w:firstLine="709"/>
        <w:jc w:val="both"/>
        <w:rPr>
          <w:rFonts w:ascii="Times New Roman" w:hAnsi="Times New Roman" w:cs="Times New Roman"/>
          <w:sz w:val="24"/>
          <w:szCs w:val="24"/>
          <w:lang w:val="kk-KZ"/>
        </w:rPr>
      </w:pPr>
    </w:p>
    <w:p w:rsidR="007C516A" w:rsidRPr="00840983" w:rsidRDefault="007C516A" w:rsidP="00BF7871">
      <w:pPr>
        <w:ind w:firstLine="709"/>
        <w:jc w:val="both"/>
        <w:rPr>
          <w:rFonts w:ascii="Times New Roman" w:hAnsi="Times New Roman" w:cs="Times New Roman"/>
          <w:sz w:val="24"/>
          <w:szCs w:val="24"/>
          <w:lang w:val="kk-KZ"/>
        </w:rPr>
      </w:pPr>
    </w:p>
    <w:p w:rsidR="007C516A" w:rsidRPr="00840983" w:rsidRDefault="007C516A" w:rsidP="00BF7871">
      <w:pPr>
        <w:ind w:firstLine="709"/>
        <w:jc w:val="both"/>
        <w:rPr>
          <w:rFonts w:ascii="Times New Roman" w:hAnsi="Times New Roman" w:cs="Times New Roman"/>
          <w:sz w:val="24"/>
          <w:szCs w:val="24"/>
          <w:lang w:val="kk-KZ"/>
        </w:rPr>
      </w:pPr>
    </w:p>
    <w:p w:rsidR="00840983" w:rsidRPr="00840983" w:rsidRDefault="00840983" w:rsidP="00840983">
      <w:pPr>
        <w:ind w:firstLine="709"/>
        <w:jc w:val="both"/>
        <w:rPr>
          <w:rFonts w:ascii="Times New Roman" w:hAnsi="Times New Roman" w:cs="Times New Roman"/>
          <w:sz w:val="24"/>
          <w:szCs w:val="24"/>
        </w:rPr>
      </w:pPr>
      <w:r w:rsidRPr="00840983">
        <w:rPr>
          <w:rFonts w:ascii="Times New Roman" w:hAnsi="Times New Roman" w:cs="Times New Roman"/>
          <w:sz w:val="24"/>
          <w:szCs w:val="24"/>
        </w:rPr>
        <w:lastRenderedPageBreak/>
        <w:t>Кадастровому учету подлежат земельные участки, расположенные на территории Республики Казахстан, независимо от форм собственности на землю, целевого назначения и разрешенного характера использования земельных участков.</w:t>
      </w:r>
    </w:p>
    <w:p w:rsidR="00840983" w:rsidRPr="00840983" w:rsidRDefault="00840983" w:rsidP="00840983">
      <w:pPr>
        <w:ind w:firstLine="709"/>
        <w:jc w:val="both"/>
        <w:rPr>
          <w:rFonts w:ascii="Times New Roman" w:hAnsi="Times New Roman" w:cs="Times New Roman"/>
          <w:sz w:val="24"/>
          <w:szCs w:val="24"/>
        </w:rPr>
      </w:pPr>
      <w:r w:rsidRPr="00840983">
        <w:rPr>
          <w:rFonts w:ascii="Times New Roman" w:hAnsi="Times New Roman" w:cs="Times New Roman"/>
          <w:sz w:val="24"/>
          <w:szCs w:val="24"/>
        </w:rPr>
        <w:t>Кадастровый учет земельных участков проводится по месту их нахождения, по единой методике.</w:t>
      </w:r>
    </w:p>
    <w:p w:rsidR="00840983" w:rsidRPr="00840983" w:rsidRDefault="00840983" w:rsidP="00840983">
      <w:pPr>
        <w:ind w:firstLine="709"/>
        <w:jc w:val="both"/>
        <w:rPr>
          <w:rFonts w:ascii="Times New Roman" w:hAnsi="Times New Roman" w:cs="Times New Roman"/>
          <w:sz w:val="24"/>
          <w:szCs w:val="24"/>
        </w:rPr>
      </w:pPr>
      <w:r w:rsidRPr="00840983">
        <w:rPr>
          <w:rFonts w:ascii="Times New Roman" w:hAnsi="Times New Roman" w:cs="Times New Roman"/>
          <w:sz w:val="24"/>
          <w:szCs w:val="24"/>
        </w:rPr>
        <w:t>Учет количества и качества земель ведется по их фактическому состоянию и использованию, а также по результатам работ по мониторингу земель.</w:t>
      </w:r>
    </w:p>
    <w:p w:rsidR="00840983" w:rsidRPr="00840983" w:rsidRDefault="00840983" w:rsidP="00840983">
      <w:pPr>
        <w:ind w:firstLine="709"/>
        <w:jc w:val="both"/>
        <w:rPr>
          <w:rFonts w:ascii="Times New Roman" w:hAnsi="Times New Roman" w:cs="Times New Roman"/>
          <w:sz w:val="24"/>
          <w:szCs w:val="24"/>
        </w:rPr>
      </w:pPr>
      <w:r w:rsidRPr="00840983">
        <w:rPr>
          <w:rFonts w:ascii="Times New Roman" w:hAnsi="Times New Roman" w:cs="Times New Roman"/>
          <w:sz w:val="24"/>
          <w:szCs w:val="24"/>
        </w:rPr>
        <w:t>Все изменения фиксируются после того, как они произошли на местности.</w:t>
      </w:r>
    </w:p>
    <w:p w:rsidR="00840983" w:rsidRPr="00840983" w:rsidRDefault="00840983" w:rsidP="00840983">
      <w:pPr>
        <w:ind w:firstLine="709"/>
        <w:jc w:val="both"/>
        <w:rPr>
          <w:rFonts w:ascii="Times New Roman" w:hAnsi="Times New Roman" w:cs="Times New Roman"/>
          <w:sz w:val="24"/>
          <w:szCs w:val="24"/>
        </w:rPr>
      </w:pPr>
      <w:r w:rsidRPr="00840983">
        <w:rPr>
          <w:rFonts w:ascii="Times New Roman" w:hAnsi="Times New Roman" w:cs="Times New Roman"/>
          <w:sz w:val="24"/>
          <w:szCs w:val="24"/>
        </w:rPr>
        <w:t>Учет качества земель включает их экономическую оценку и ведение мониторинга земель, проведение почвенных, геоботанических, агрохимических обследований и бонитировки почв.</w:t>
      </w:r>
    </w:p>
    <w:p w:rsidR="00840983" w:rsidRPr="00840983" w:rsidRDefault="00840983" w:rsidP="00840983">
      <w:pPr>
        <w:ind w:firstLine="709"/>
        <w:jc w:val="both"/>
        <w:rPr>
          <w:rFonts w:ascii="Times New Roman" w:hAnsi="Times New Roman" w:cs="Times New Roman"/>
          <w:sz w:val="24"/>
          <w:szCs w:val="24"/>
        </w:rPr>
      </w:pPr>
      <w:r w:rsidRPr="00840983">
        <w:rPr>
          <w:rFonts w:ascii="Times New Roman" w:hAnsi="Times New Roman" w:cs="Times New Roman"/>
          <w:sz w:val="24"/>
          <w:szCs w:val="24"/>
        </w:rPr>
        <w:t>Данные учета земель заносятся в земельно-кадастровую книгу и единый государственный реестр земель по каждому земельному участку.</w:t>
      </w:r>
    </w:p>
    <w:p w:rsidR="00840983" w:rsidRPr="00840983" w:rsidRDefault="00840983" w:rsidP="00840983">
      <w:pPr>
        <w:ind w:firstLine="709"/>
        <w:jc w:val="both"/>
        <w:rPr>
          <w:rFonts w:ascii="Times New Roman" w:hAnsi="Times New Roman" w:cs="Times New Roman"/>
          <w:sz w:val="24"/>
          <w:szCs w:val="24"/>
        </w:rPr>
      </w:pPr>
      <w:r w:rsidRPr="00840983">
        <w:rPr>
          <w:rFonts w:ascii="Times New Roman" w:hAnsi="Times New Roman" w:cs="Times New Roman"/>
          <w:sz w:val="24"/>
          <w:szCs w:val="24"/>
        </w:rPr>
        <w:t>Учетные данные формируются по земельным участкам, поселкам и сельским населенным пунктам, городам районного значения, городам областного значения, районам, столице, городу республиканского значения, областям.</w:t>
      </w:r>
    </w:p>
    <w:p w:rsidR="00840983" w:rsidRPr="00840983" w:rsidRDefault="00840983" w:rsidP="00840983">
      <w:pPr>
        <w:ind w:firstLine="709"/>
        <w:jc w:val="both"/>
        <w:rPr>
          <w:rFonts w:ascii="Times New Roman" w:hAnsi="Times New Roman" w:cs="Times New Roman"/>
          <w:sz w:val="24"/>
          <w:szCs w:val="24"/>
        </w:rPr>
      </w:pPr>
      <w:r w:rsidRPr="00840983">
        <w:rPr>
          <w:rFonts w:ascii="Times New Roman" w:hAnsi="Times New Roman" w:cs="Times New Roman"/>
          <w:sz w:val="24"/>
          <w:szCs w:val="24"/>
        </w:rPr>
        <w:t>При этом выделяются участки, занятые особо охраняемыми природными и историко-культурными объектами.</w:t>
      </w:r>
    </w:p>
    <w:p w:rsidR="00840983" w:rsidRPr="00840983" w:rsidRDefault="00840983" w:rsidP="00840983">
      <w:pPr>
        <w:ind w:firstLine="709"/>
        <w:jc w:val="both"/>
        <w:rPr>
          <w:rFonts w:ascii="Times New Roman" w:hAnsi="Times New Roman" w:cs="Times New Roman"/>
          <w:sz w:val="24"/>
          <w:szCs w:val="24"/>
        </w:rPr>
      </w:pPr>
      <w:r w:rsidRPr="00840983">
        <w:rPr>
          <w:rFonts w:ascii="Times New Roman" w:hAnsi="Times New Roman" w:cs="Times New Roman"/>
          <w:sz w:val="24"/>
          <w:szCs w:val="24"/>
        </w:rPr>
        <w:t>Учету подлежат земли всех категорий, и он ведется по видам земельных угодий.</w:t>
      </w:r>
    </w:p>
    <w:p w:rsidR="00840983" w:rsidRPr="00840983" w:rsidRDefault="00840983" w:rsidP="00840983">
      <w:pPr>
        <w:ind w:firstLine="709"/>
        <w:jc w:val="both"/>
        <w:rPr>
          <w:rFonts w:ascii="Times New Roman" w:hAnsi="Times New Roman" w:cs="Times New Roman"/>
          <w:sz w:val="24"/>
          <w:szCs w:val="24"/>
        </w:rPr>
      </w:pPr>
      <w:r w:rsidRPr="00840983">
        <w:rPr>
          <w:rFonts w:ascii="Times New Roman" w:hAnsi="Times New Roman" w:cs="Times New Roman"/>
          <w:sz w:val="24"/>
          <w:szCs w:val="24"/>
        </w:rPr>
        <w:t>Необходимые сведения о размерах, местоположении, количестве и качестве земель фиксируются при их первичном учете, а происходящие изменения в составе земель, их качестве и виде использования выявляются в процессе ведения текущего учета земель.</w:t>
      </w:r>
    </w:p>
    <w:p w:rsidR="00840983" w:rsidRPr="00840983" w:rsidRDefault="00840983" w:rsidP="00840983">
      <w:pPr>
        <w:ind w:firstLine="709"/>
        <w:jc w:val="both"/>
        <w:rPr>
          <w:rFonts w:ascii="Times New Roman" w:hAnsi="Times New Roman" w:cs="Times New Roman"/>
          <w:sz w:val="24"/>
          <w:szCs w:val="24"/>
        </w:rPr>
      </w:pPr>
      <w:r w:rsidRPr="00840983">
        <w:rPr>
          <w:rFonts w:ascii="Times New Roman" w:hAnsi="Times New Roman" w:cs="Times New Roman"/>
          <w:sz w:val="24"/>
          <w:szCs w:val="24"/>
        </w:rPr>
        <w:t>В целях уточнения и обновления Кадастровых данных:</w:t>
      </w:r>
    </w:p>
    <w:p w:rsidR="00840983" w:rsidRPr="00840983" w:rsidRDefault="00840983" w:rsidP="00840983">
      <w:pPr>
        <w:ind w:firstLine="709"/>
        <w:jc w:val="both"/>
        <w:rPr>
          <w:rFonts w:ascii="Times New Roman" w:hAnsi="Times New Roman" w:cs="Times New Roman"/>
          <w:sz w:val="24"/>
          <w:szCs w:val="24"/>
        </w:rPr>
      </w:pPr>
      <w:r w:rsidRPr="00840983">
        <w:rPr>
          <w:rFonts w:ascii="Times New Roman" w:hAnsi="Times New Roman" w:cs="Times New Roman"/>
          <w:sz w:val="24"/>
          <w:szCs w:val="24"/>
        </w:rPr>
        <w:t>1) собственники земельных участков и землепользователи, уполномоченные должностные лица и местные исполнительные органы в соответствующих административно-территориальных единицах (сел, поселков, городов районного значения) ежегодно представляют уполномоченному органу по земельным отношениям</w:t>
      </w:r>
      <w:r>
        <w:rPr>
          <w:rFonts w:ascii="Times New Roman" w:hAnsi="Times New Roman" w:cs="Times New Roman"/>
          <w:sz w:val="24"/>
          <w:szCs w:val="24"/>
          <w:lang w:val="kk-KZ"/>
        </w:rPr>
        <w:t xml:space="preserve"> </w:t>
      </w:r>
      <w:r w:rsidRPr="00840983">
        <w:rPr>
          <w:rFonts w:ascii="Times New Roman" w:hAnsi="Times New Roman" w:cs="Times New Roman"/>
          <w:sz w:val="24"/>
          <w:szCs w:val="24"/>
        </w:rPr>
        <w:t xml:space="preserve">городов республиканского значения, столицы, районов, городов областного значения соответственно сведения о состоянии и использовании земель, отчеты по </w:t>
      </w:r>
      <w:proofErr w:type="gramStart"/>
      <w:r w:rsidRPr="00840983">
        <w:rPr>
          <w:rFonts w:ascii="Times New Roman" w:hAnsi="Times New Roman" w:cs="Times New Roman"/>
          <w:sz w:val="24"/>
          <w:szCs w:val="24"/>
        </w:rPr>
        <w:t>формам</w:t>
      </w:r>
      <w:proofErr w:type="gramEnd"/>
      <w:r w:rsidRPr="00840983">
        <w:rPr>
          <w:rFonts w:ascii="Times New Roman" w:hAnsi="Times New Roman" w:cs="Times New Roman"/>
          <w:sz w:val="24"/>
          <w:szCs w:val="24"/>
        </w:rPr>
        <w:t xml:space="preserve"> утверждаемым в соответствии с подпунктом 8 статьи 12 Закона Республики Казахстан "О государственной статистике" от 19 марта 2010 года (далее - Закон "О государственной статистике") уполномоченным органом в области государственной статистики, о происходящих изменениях в составе земель, находящихся в собственности и землепользовании, а также в ведении </w:t>
      </w:r>
      <w:proofErr w:type="spellStart"/>
      <w:r w:rsidRPr="00840983">
        <w:rPr>
          <w:rFonts w:ascii="Times New Roman" w:hAnsi="Times New Roman" w:cs="Times New Roman"/>
          <w:sz w:val="24"/>
          <w:szCs w:val="24"/>
        </w:rPr>
        <w:t>акимов</w:t>
      </w:r>
      <w:proofErr w:type="spellEnd"/>
      <w:r w:rsidRPr="00840983">
        <w:rPr>
          <w:rFonts w:ascii="Times New Roman" w:hAnsi="Times New Roman" w:cs="Times New Roman"/>
          <w:sz w:val="24"/>
          <w:szCs w:val="24"/>
        </w:rPr>
        <w:t xml:space="preserve"> соответствующих административно-территориальных единиц (сел, поселков, городов районного значения) по состоянию на 1 ноября отчетного года.</w:t>
      </w:r>
    </w:p>
    <w:p w:rsidR="00840983" w:rsidRPr="00840983" w:rsidRDefault="00840983" w:rsidP="00840983">
      <w:pPr>
        <w:ind w:firstLine="709"/>
        <w:jc w:val="both"/>
        <w:rPr>
          <w:rFonts w:ascii="Times New Roman" w:hAnsi="Times New Roman" w:cs="Times New Roman"/>
          <w:sz w:val="24"/>
          <w:szCs w:val="24"/>
        </w:rPr>
      </w:pPr>
      <w:r w:rsidRPr="00840983">
        <w:rPr>
          <w:rFonts w:ascii="Times New Roman" w:hAnsi="Times New Roman" w:cs="Times New Roman"/>
          <w:sz w:val="24"/>
          <w:szCs w:val="24"/>
        </w:rPr>
        <w:t xml:space="preserve">Уполномоченный орган по земельным отношениям города республиканского значения, столицы, районов, городов областного значения рассматривает и </w:t>
      </w:r>
      <w:proofErr w:type="gramStart"/>
      <w:r w:rsidRPr="00840983">
        <w:rPr>
          <w:rFonts w:ascii="Times New Roman" w:hAnsi="Times New Roman" w:cs="Times New Roman"/>
          <w:sz w:val="24"/>
          <w:szCs w:val="24"/>
        </w:rPr>
        <w:t>утверждает</w:t>
      </w:r>
      <w:proofErr w:type="gramEnd"/>
      <w:r w:rsidRPr="00840983">
        <w:rPr>
          <w:rFonts w:ascii="Times New Roman" w:hAnsi="Times New Roman" w:cs="Times New Roman"/>
          <w:sz w:val="24"/>
          <w:szCs w:val="24"/>
        </w:rPr>
        <w:t xml:space="preserve"> </w:t>
      </w:r>
      <w:r w:rsidRPr="00840983">
        <w:rPr>
          <w:rFonts w:ascii="Times New Roman" w:hAnsi="Times New Roman" w:cs="Times New Roman"/>
          <w:sz w:val="24"/>
          <w:szCs w:val="24"/>
        </w:rPr>
        <w:lastRenderedPageBreak/>
        <w:t>представленные отчеты и направляет их в Государственную корпорацию, для внесения произошедших изменений в земельно-кадастровую книгу и единый государственный реестр земель;</w:t>
      </w:r>
    </w:p>
    <w:p w:rsidR="00840983" w:rsidRPr="00840983" w:rsidRDefault="00840983" w:rsidP="00840983">
      <w:pPr>
        <w:ind w:firstLine="709"/>
        <w:jc w:val="both"/>
        <w:rPr>
          <w:rFonts w:ascii="Times New Roman" w:hAnsi="Times New Roman" w:cs="Times New Roman"/>
          <w:sz w:val="24"/>
          <w:szCs w:val="24"/>
        </w:rPr>
      </w:pPr>
      <w:proofErr w:type="gramStart"/>
      <w:r w:rsidRPr="00840983">
        <w:rPr>
          <w:rFonts w:ascii="Times New Roman" w:hAnsi="Times New Roman" w:cs="Times New Roman"/>
          <w:sz w:val="24"/>
          <w:szCs w:val="24"/>
        </w:rPr>
        <w:t>Уполномоченные органы по земельным отношениям областей, городов республиканского значения, столицы, районов, городов областного значения составляют ежегодные отчеты о наличии земель и распределении их по категориям, собственникам земельных участков, землепользователям и угодьям (балансы земель), по состоянию на 1 ноября отчетного года, по формам, утверждаемым в соответствии с подпунктом 8 статьи 12 Закона "О государственной статистике" уполномоченным органом в области государственной статистики.</w:t>
      </w:r>
      <w:proofErr w:type="gramEnd"/>
    </w:p>
    <w:p w:rsidR="00840983" w:rsidRPr="00840983" w:rsidRDefault="00840983" w:rsidP="00840983">
      <w:pPr>
        <w:ind w:firstLine="709"/>
        <w:jc w:val="both"/>
        <w:rPr>
          <w:rFonts w:ascii="Times New Roman" w:hAnsi="Times New Roman" w:cs="Times New Roman"/>
          <w:sz w:val="24"/>
          <w:szCs w:val="24"/>
        </w:rPr>
      </w:pPr>
      <w:r w:rsidRPr="00840983">
        <w:rPr>
          <w:rFonts w:ascii="Times New Roman" w:hAnsi="Times New Roman" w:cs="Times New Roman"/>
          <w:sz w:val="24"/>
          <w:szCs w:val="24"/>
        </w:rPr>
        <w:t>Ведомство центрального уполномоченного органа по управлению земельными ресурсами на основании данных балансов земель областей (города республиканского значения, столицы) составляет баланс земель Республики Казахстан.</w:t>
      </w:r>
    </w:p>
    <w:p w:rsidR="00840983" w:rsidRPr="00840983" w:rsidRDefault="00840983" w:rsidP="00840983">
      <w:pPr>
        <w:ind w:firstLine="709"/>
        <w:jc w:val="both"/>
        <w:rPr>
          <w:rFonts w:ascii="Times New Roman" w:hAnsi="Times New Roman" w:cs="Times New Roman"/>
          <w:sz w:val="24"/>
          <w:szCs w:val="24"/>
        </w:rPr>
      </w:pPr>
      <w:r w:rsidRPr="00840983">
        <w:rPr>
          <w:rFonts w:ascii="Times New Roman" w:hAnsi="Times New Roman" w:cs="Times New Roman"/>
          <w:sz w:val="24"/>
          <w:szCs w:val="24"/>
        </w:rPr>
        <w:t>Государственная корпорация, один раз в 5 лет составляет отчеты о качественном состоянии земель областей, городов республиканского значения, столицы, районов, городов областного значения, областям и в целом по Республике Казахстан.</w:t>
      </w:r>
    </w:p>
    <w:p w:rsidR="00840983" w:rsidRPr="00840983" w:rsidRDefault="00840983" w:rsidP="00840983">
      <w:pPr>
        <w:ind w:firstLine="709"/>
        <w:jc w:val="both"/>
        <w:rPr>
          <w:rFonts w:ascii="Times New Roman" w:hAnsi="Times New Roman" w:cs="Times New Roman"/>
          <w:sz w:val="24"/>
          <w:szCs w:val="24"/>
        </w:rPr>
      </w:pPr>
      <w:r w:rsidRPr="00840983">
        <w:rPr>
          <w:rFonts w:ascii="Times New Roman" w:hAnsi="Times New Roman" w:cs="Times New Roman"/>
          <w:sz w:val="24"/>
          <w:szCs w:val="24"/>
        </w:rPr>
        <w:t>Отчеты о наличии земель, распределении их по категориям, собственникам земельных участков, землепользователям и угодьям (балансы земель) составляются в соответствии с пунктом 28 настоящих Правил:</w:t>
      </w:r>
    </w:p>
    <w:p w:rsidR="00840983" w:rsidRPr="00840983" w:rsidRDefault="00840983" w:rsidP="00840983">
      <w:pPr>
        <w:ind w:firstLine="709"/>
        <w:jc w:val="both"/>
        <w:rPr>
          <w:rFonts w:ascii="Times New Roman" w:hAnsi="Times New Roman" w:cs="Times New Roman"/>
          <w:sz w:val="24"/>
          <w:szCs w:val="24"/>
        </w:rPr>
      </w:pPr>
      <w:r w:rsidRPr="00840983">
        <w:rPr>
          <w:rFonts w:ascii="Times New Roman" w:hAnsi="Times New Roman" w:cs="Times New Roman"/>
          <w:sz w:val="24"/>
          <w:szCs w:val="24"/>
        </w:rPr>
        <w:t>по району и городу областного значения - уполномоченным органом по земельным отношениям районов и городов областного значения и не позднее 1 ноября отчетного года представляются областному уполномоченному органу по земельным отношениям;</w:t>
      </w:r>
    </w:p>
    <w:p w:rsidR="00840983" w:rsidRPr="00840983" w:rsidRDefault="00840983" w:rsidP="00840983">
      <w:pPr>
        <w:ind w:firstLine="709"/>
        <w:jc w:val="both"/>
        <w:rPr>
          <w:rFonts w:ascii="Times New Roman" w:hAnsi="Times New Roman" w:cs="Times New Roman"/>
          <w:sz w:val="24"/>
          <w:szCs w:val="24"/>
        </w:rPr>
      </w:pPr>
      <w:r w:rsidRPr="00840983">
        <w:rPr>
          <w:rFonts w:ascii="Times New Roman" w:hAnsi="Times New Roman" w:cs="Times New Roman"/>
          <w:sz w:val="24"/>
          <w:szCs w:val="24"/>
        </w:rPr>
        <w:t>по области, городу республиканского значения и столице - уполномоченным органом по земельным отношениям области, города республиканского значения, столицы на основании данных районов и городов областного значения и не позднее 20 ноября отчетного года представляются ведомству центрального уполномоченного органа по управлению земельными ресурсами.</w:t>
      </w:r>
    </w:p>
    <w:p w:rsidR="00840983" w:rsidRPr="00840983" w:rsidRDefault="00840983" w:rsidP="00840983">
      <w:pPr>
        <w:ind w:firstLine="709"/>
        <w:jc w:val="both"/>
        <w:rPr>
          <w:rFonts w:ascii="Times New Roman" w:hAnsi="Times New Roman" w:cs="Times New Roman"/>
          <w:sz w:val="24"/>
          <w:szCs w:val="24"/>
        </w:rPr>
      </w:pPr>
      <w:r w:rsidRPr="00840983">
        <w:rPr>
          <w:rFonts w:ascii="Times New Roman" w:hAnsi="Times New Roman" w:cs="Times New Roman"/>
          <w:sz w:val="24"/>
          <w:szCs w:val="24"/>
        </w:rPr>
        <w:t>Копии сводного аналитического отчета о наличии, качественном состоянии и использовании земель Республики Казахстан направляются уполномоченному государственному органу в области развития агропромышленного комплекса и уполномоченному органу в области охраны окружающей среды.</w:t>
      </w:r>
    </w:p>
    <w:p w:rsidR="00840983" w:rsidRPr="00840983" w:rsidRDefault="00840983" w:rsidP="00840983">
      <w:pPr>
        <w:ind w:firstLine="709"/>
        <w:jc w:val="both"/>
        <w:rPr>
          <w:rFonts w:ascii="Times New Roman" w:hAnsi="Times New Roman" w:cs="Times New Roman"/>
          <w:sz w:val="24"/>
          <w:szCs w:val="24"/>
        </w:rPr>
      </w:pPr>
      <w:r w:rsidRPr="00840983">
        <w:rPr>
          <w:rFonts w:ascii="Times New Roman" w:hAnsi="Times New Roman" w:cs="Times New Roman"/>
          <w:sz w:val="24"/>
          <w:szCs w:val="24"/>
        </w:rPr>
        <w:t>Учет качества и кадастровая оценка земель производится в целях:</w:t>
      </w:r>
    </w:p>
    <w:p w:rsidR="00840983" w:rsidRPr="00840983" w:rsidRDefault="0070161D" w:rsidP="00840983">
      <w:pPr>
        <w:ind w:firstLine="709"/>
        <w:jc w:val="both"/>
        <w:rPr>
          <w:rFonts w:ascii="Times New Roman" w:hAnsi="Times New Roman" w:cs="Times New Roman"/>
          <w:sz w:val="24"/>
          <w:szCs w:val="24"/>
        </w:rPr>
      </w:pPr>
      <w:r>
        <w:rPr>
          <w:rFonts w:ascii="Times New Roman" w:hAnsi="Times New Roman" w:cs="Times New Roman"/>
          <w:sz w:val="24"/>
          <w:szCs w:val="24"/>
          <w:lang w:val="kk-KZ"/>
        </w:rPr>
        <w:t xml:space="preserve">- </w:t>
      </w:r>
      <w:r w:rsidR="00840983" w:rsidRPr="00840983">
        <w:rPr>
          <w:rFonts w:ascii="Times New Roman" w:hAnsi="Times New Roman" w:cs="Times New Roman"/>
          <w:sz w:val="24"/>
          <w:szCs w:val="24"/>
        </w:rPr>
        <w:t>определения эффективности использования земельного участка с учетом целевого назначения;</w:t>
      </w:r>
    </w:p>
    <w:p w:rsidR="00840983" w:rsidRPr="00840983" w:rsidRDefault="00840983" w:rsidP="00840983">
      <w:pPr>
        <w:ind w:firstLine="709"/>
        <w:jc w:val="both"/>
        <w:rPr>
          <w:rFonts w:ascii="Times New Roman" w:hAnsi="Times New Roman" w:cs="Times New Roman"/>
          <w:sz w:val="24"/>
          <w:szCs w:val="24"/>
        </w:rPr>
      </w:pPr>
      <w:r w:rsidRPr="00840983">
        <w:rPr>
          <w:rFonts w:ascii="Times New Roman" w:hAnsi="Times New Roman" w:cs="Times New Roman"/>
          <w:sz w:val="24"/>
          <w:szCs w:val="24"/>
        </w:rPr>
        <w:t>определения цены земельного участка (плата за продажу права аренды на земельный участок) при продаже их в частную собственность;</w:t>
      </w:r>
    </w:p>
    <w:p w:rsidR="00840983" w:rsidRPr="00840983" w:rsidRDefault="00840983" w:rsidP="00840983">
      <w:pPr>
        <w:ind w:firstLine="709"/>
        <w:jc w:val="both"/>
        <w:rPr>
          <w:rFonts w:ascii="Times New Roman" w:hAnsi="Times New Roman" w:cs="Times New Roman"/>
          <w:sz w:val="24"/>
          <w:szCs w:val="24"/>
        </w:rPr>
      </w:pPr>
      <w:r w:rsidRPr="00840983">
        <w:rPr>
          <w:rFonts w:ascii="Times New Roman" w:hAnsi="Times New Roman" w:cs="Times New Roman"/>
          <w:sz w:val="24"/>
          <w:szCs w:val="24"/>
        </w:rPr>
        <w:t>налогообложения;</w:t>
      </w:r>
    </w:p>
    <w:p w:rsidR="00840983" w:rsidRPr="00840983" w:rsidRDefault="00840983" w:rsidP="00840983">
      <w:pPr>
        <w:ind w:firstLine="709"/>
        <w:jc w:val="both"/>
        <w:rPr>
          <w:rFonts w:ascii="Times New Roman" w:hAnsi="Times New Roman" w:cs="Times New Roman"/>
          <w:sz w:val="24"/>
          <w:szCs w:val="24"/>
        </w:rPr>
      </w:pPr>
      <w:r w:rsidRPr="00840983">
        <w:rPr>
          <w:rFonts w:ascii="Times New Roman" w:hAnsi="Times New Roman" w:cs="Times New Roman"/>
          <w:sz w:val="24"/>
          <w:szCs w:val="24"/>
        </w:rPr>
        <w:lastRenderedPageBreak/>
        <w:t>определения судом выкупной цены и размеров выплат при принудительном изъятии земельного участка для государственных нужд и в случае реквизиции.</w:t>
      </w:r>
    </w:p>
    <w:p w:rsidR="007C516A" w:rsidRDefault="00840983" w:rsidP="00840983">
      <w:pPr>
        <w:ind w:firstLine="709"/>
        <w:jc w:val="both"/>
        <w:rPr>
          <w:rFonts w:ascii="Times New Roman" w:hAnsi="Times New Roman" w:cs="Times New Roman"/>
          <w:sz w:val="24"/>
          <w:szCs w:val="24"/>
        </w:rPr>
      </w:pPr>
      <w:r w:rsidRPr="00840983">
        <w:rPr>
          <w:rFonts w:ascii="Times New Roman" w:hAnsi="Times New Roman" w:cs="Times New Roman"/>
          <w:sz w:val="24"/>
          <w:szCs w:val="24"/>
        </w:rPr>
        <w:t>Сведения о качестве земель и их кадастровой оценке отражаются в земельно-кадастровой книге по каждому земельному участку.</w:t>
      </w:r>
    </w:p>
    <w:p w:rsidR="007C516A" w:rsidRDefault="007C516A" w:rsidP="00BF7871">
      <w:pPr>
        <w:ind w:firstLine="709"/>
        <w:jc w:val="both"/>
        <w:rPr>
          <w:rFonts w:ascii="Times New Roman" w:hAnsi="Times New Roman" w:cs="Times New Roman"/>
          <w:sz w:val="24"/>
          <w:szCs w:val="24"/>
        </w:rPr>
      </w:pPr>
    </w:p>
    <w:p w:rsidR="007C516A" w:rsidRDefault="007C516A" w:rsidP="00BF7871">
      <w:pPr>
        <w:ind w:firstLine="709"/>
        <w:jc w:val="both"/>
        <w:rPr>
          <w:rFonts w:ascii="Times New Roman" w:hAnsi="Times New Roman" w:cs="Times New Roman"/>
          <w:sz w:val="24"/>
          <w:szCs w:val="24"/>
        </w:rPr>
      </w:pPr>
    </w:p>
    <w:p w:rsidR="007C516A" w:rsidRDefault="007C516A" w:rsidP="00BF7871">
      <w:pPr>
        <w:ind w:firstLine="709"/>
        <w:jc w:val="both"/>
        <w:rPr>
          <w:rFonts w:ascii="Times New Roman" w:hAnsi="Times New Roman" w:cs="Times New Roman"/>
          <w:sz w:val="24"/>
          <w:szCs w:val="24"/>
        </w:rPr>
      </w:pPr>
    </w:p>
    <w:p w:rsidR="007C516A" w:rsidRDefault="007C516A" w:rsidP="00BF7871">
      <w:pPr>
        <w:ind w:firstLine="709"/>
        <w:jc w:val="both"/>
        <w:rPr>
          <w:rFonts w:ascii="Times New Roman" w:hAnsi="Times New Roman" w:cs="Times New Roman"/>
          <w:sz w:val="24"/>
          <w:szCs w:val="24"/>
        </w:rPr>
      </w:pPr>
    </w:p>
    <w:p w:rsidR="007C516A" w:rsidRDefault="007C516A" w:rsidP="00BF7871">
      <w:pPr>
        <w:ind w:firstLine="709"/>
        <w:jc w:val="both"/>
        <w:rPr>
          <w:rFonts w:ascii="Times New Roman" w:hAnsi="Times New Roman" w:cs="Times New Roman"/>
          <w:sz w:val="24"/>
          <w:szCs w:val="24"/>
        </w:rPr>
      </w:pPr>
    </w:p>
    <w:p w:rsidR="007C516A" w:rsidRDefault="007C516A" w:rsidP="00BF7871">
      <w:pPr>
        <w:ind w:firstLine="709"/>
        <w:jc w:val="both"/>
        <w:rPr>
          <w:rFonts w:ascii="Times New Roman" w:hAnsi="Times New Roman" w:cs="Times New Roman"/>
          <w:sz w:val="24"/>
          <w:szCs w:val="24"/>
        </w:rPr>
      </w:pPr>
    </w:p>
    <w:sectPr w:rsidR="007C516A" w:rsidSect="00392E0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D4293A"/>
    <w:multiLevelType w:val="hybridMultilevel"/>
    <w:tmpl w:val="C25CCC7C"/>
    <w:lvl w:ilvl="0" w:tplc="91B06FF0">
      <w:start w:val="1"/>
      <w:numFmt w:val="decimal"/>
      <w:lvlText w:val="%1)"/>
      <w:lvlJc w:val="left"/>
      <w:pPr>
        <w:ind w:left="1146" w:hanging="72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
    <w:nsid w:val="7B803C2E"/>
    <w:multiLevelType w:val="multilevel"/>
    <w:tmpl w:val="63727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AD4822"/>
    <w:rsid w:val="001A7FDA"/>
    <w:rsid w:val="00202B6D"/>
    <w:rsid w:val="002C159D"/>
    <w:rsid w:val="002F74D9"/>
    <w:rsid w:val="00392E04"/>
    <w:rsid w:val="0065280B"/>
    <w:rsid w:val="006B7263"/>
    <w:rsid w:val="0070161D"/>
    <w:rsid w:val="007576DD"/>
    <w:rsid w:val="007C516A"/>
    <w:rsid w:val="00840983"/>
    <w:rsid w:val="00AD4822"/>
    <w:rsid w:val="00B23AEE"/>
    <w:rsid w:val="00B633AE"/>
    <w:rsid w:val="00BF7871"/>
    <w:rsid w:val="00CB4BB0"/>
    <w:rsid w:val="00F4426F"/>
    <w:rsid w:val="00FB622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2E04"/>
  </w:style>
  <w:style w:type="paragraph" w:styleId="2">
    <w:name w:val="heading 2"/>
    <w:basedOn w:val="a"/>
    <w:link w:val="20"/>
    <w:uiPriority w:val="9"/>
    <w:qFormat/>
    <w:rsid w:val="00AD482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D482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AD4822"/>
    <w:rPr>
      <w:color w:val="0000FF"/>
      <w:u w:val="single"/>
    </w:rPr>
  </w:style>
  <w:style w:type="character" w:customStyle="1" w:styleId="20">
    <w:name w:val="Заголовок 2 Знак"/>
    <w:basedOn w:val="a0"/>
    <w:link w:val="2"/>
    <w:uiPriority w:val="9"/>
    <w:rsid w:val="00AD4822"/>
    <w:rPr>
      <w:rFonts w:ascii="Times New Roman" w:eastAsia="Times New Roman" w:hAnsi="Times New Roman" w:cs="Times New Roman"/>
      <w:b/>
      <w:bCs/>
      <w:sz w:val="36"/>
      <w:szCs w:val="36"/>
      <w:lang w:eastAsia="ru-RU"/>
    </w:rPr>
  </w:style>
  <w:style w:type="character" w:customStyle="1" w:styleId="mw-headline">
    <w:name w:val="mw-headline"/>
    <w:basedOn w:val="a0"/>
    <w:rsid w:val="00AD4822"/>
  </w:style>
  <w:style w:type="character" w:customStyle="1" w:styleId="mw-editsection">
    <w:name w:val="mw-editsection"/>
    <w:basedOn w:val="a0"/>
    <w:rsid w:val="00AD4822"/>
  </w:style>
  <w:style w:type="character" w:customStyle="1" w:styleId="mw-editsection-bracket">
    <w:name w:val="mw-editsection-bracket"/>
    <w:basedOn w:val="a0"/>
    <w:rsid w:val="00AD4822"/>
  </w:style>
  <w:style w:type="character" w:customStyle="1" w:styleId="mw-editsection-divider">
    <w:name w:val="mw-editsection-divider"/>
    <w:basedOn w:val="a0"/>
    <w:rsid w:val="00AD4822"/>
  </w:style>
  <w:style w:type="paragraph" w:styleId="a5">
    <w:name w:val="List Paragraph"/>
    <w:basedOn w:val="a"/>
    <w:uiPriority w:val="34"/>
    <w:qFormat/>
    <w:rsid w:val="00AD4822"/>
    <w:pPr>
      <w:ind w:left="720"/>
      <w:contextualSpacing/>
    </w:pPr>
  </w:style>
</w:styles>
</file>

<file path=word/webSettings.xml><?xml version="1.0" encoding="utf-8"?>
<w:webSettings xmlns:r="http://schemas.openxmlformats.org/officeDocument/2006/relationships" xmlns:w="http://schemas.openxmlformats.org/wordprocessingml/2006/main">
  <w:divs>
    <w:div w:id="677540734">
      <w:bodyDiv w:val="1"/>
      <w:marLeft w:val="0"/>
      <w:marRight w:val="0"/>
      <w:marTop w:val="0"/>
      <w:marBottom w:val="0"/>
      <w:divBdr>
        <w:top w:val="none" w:sz="0" w:space="0" w:color="auto"/>
        <w:left w:val="none" w:sz="0" w:space="0" w:color="auto"/>
        <w:bottom w:val="none" w:sz="0" w:space="0" w:color="auto"/>
        <w:right w:val="none" w:sz="0" w:space="0" w:color="auto"/>
      </w:divBdr>
      <w:divsChild>
        <w:div w:id="2025858388">
          <w:blockQuote w:val="1"/>
          <w:marLeft w:val="720"/>
          <w:marRight w:val="720"/>
          <w:marTop w:val="100"/>
          <w:marBottom w:val="100"/>
          <w:divBdr>
            <w:top w:val="none" w:sz="0" w:space="0" w:color="auto"/>
            <w:left w:val="single" w:sz="18" w:space="12" w:color="EAECF0"/>
            <w:bottom w:val="none" w:sz="0" w:space="0" w:color="auto"/>
            <w:right w:val="none" w:sz="0" w:space="0" w:color="auto"/>
          </w:divBdr>
        </w:div>
      </w:divsChild>
    </w:div>
    <w:div w:id="708186339">
      <w:bodyDiv w:val="1"/>
      <w:marLeft w:val="0"/>
      <w:marRight w:val="0"/>
      <w:marTop w:val="0"/>
      <w:marBottom w:val="0"/>
      <w:divBdr>
        <w:top w:val="none" w:sz="0" w:space="0" w:color="auto"/>
        <w:left w:val="none" w:sz="0" w:space="0" w:color="auto"/>
        <w:bottom w:val="none" w:sz="0" w:space="0" w:color="auto"/>
        <w:right w:val="none" w:sz="0" w:space="0" w:color="auto"/>
      </w:divBdr>
    </w:div>
    <w:div w:id="1071729357">
      <w:bodyDiv w:val="1"/>
      <w:marLeft w:val="0"/>
      <w:marRight w:val="0"/>
      <w:marTop w:val="0"/>
      <w:marBottom w:val="0"/>
      <w:divBdr>
        <w:top w:val="none" w:sz="0" w:space="0" w:color="auto"/>
        <w:left w:val="none" w:sz="0" w:space="0" w:color="auto"/>
        <w:bottom w:val="none" w:sz="0" w:space="0" w:color="auto"/>
        <w:right w:val="none" w:sz="0" w:space="0" w:color="auto"/>
      </w:divBdr>
    </w:div>
    <w:div w:id="1141730187">
      <w:bodyDiv w:val="1"/>
      <w:marLeft w:val="0"/>
      <w:marRight w:val="0"/>
      <w:marTop w:val="0"/>
      <w:marBottom w:val="0"/>
      <w:divBdr>
        <w:top w:val="none" w:sz="0" w:space="0" w:color="auto"/>
        <w:left w:val="none" w:sz="0" w:space="0" w:color="auto"/>
        <w:bottom w:val="none" w:sz="0" w:space="0" w:color="auto"/>
        <w:right w:val="none" w:sz="0" w:space="0" w:color="auto"/>
      </w:divBdr>
    </w:div>
    <w:div w:id="1598515575">
      <w:bodyDiv w:val="1"/>
      <w:marLeft w:val="0"/>
      <w:marRight w:val="0"/>
      <w:marTop w:val="0"/>
      <w:marBottom w:val="0"/>
      <w:divBdr>
        <w:top w:val="none" w:sz="0" w:space="0" w:color="auto"/>
        <w:left w:val="none" w:sz="0" w:space="0" w:color="auto"/>
        <w:bottom w:val="none" w:sz="0" w:space="0" w:color="auto"/>
        <w:right w:val="none" w:sz="0" w:space="0" w:color="auto"/>
      </w:divBdr>
    </w:div>
    <w:div w:id="1891767449">
      <w:bodyDiv w:val="1"/>
      <w:marLeft w:val="0"/>
      <w:marRight w:val="0"/>
      <w:marTop w:val="0"/>
      <w:marBottom w:val="0"/>
      <w:divBdr>
        <w:top w:val="none" w:sz="0" w:space="0" w:color="auto"/>
        <w:left w:val="none" w:sz="0" w:space="0" w:color="auto"/>
        <w:bottom w:val="none" w:sz="0" w:space="0" w:color="auto"/>
        <w:right w:val="none" w:sz="0" w:space="0" w:color="auto"/>
      </w:divBdr>
    </w:div>
    <w:div w:id="1914655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5</Pages>
  <Words>1617</Words>
  <Characters>9223</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2023-11-24T09:29:00Z</dcterms:created>
  <dcterms:modified xsi:type="dcterms:W3CDTF">2023-11-24T09:40:00Z</dcterms:modified>
</cp:coreProperties>
</file>